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3351F" w14:textId="63C26920" w:rsidR="009E6EEF" w:rsidRDefault="009E6EEF" w:rsidP="00EF7736">
      <w:pPr>
        <w:spacing w:after="38" w:line="233" w:lineRule="atLeast"/>
        <w:rPr>
          <w:rFonts w:ascii="Calibri" w:eastAsia="Times New Roman" w:hAnsi="Calibri" w:cs="Calibri"/>
          <w:color w:val="000000"/>
          <w:sz w:val="24"/>
          <w:szCs w:val="24"/>
          <w:lang w:eastAsia="nl-BE"/>
        </w:rPr>
      </w:pPr>
      <w:r>
        <w:rPr>
          <w:rFonts w:ascii="Calibri" w:eastAsia="Times New Roman" w:hAnsi="Calibri" w:cs="Calibri"/>
          <w:noProof/>
          <w:color w:val="000000"/>
          <w:sz w:val="24"/>
          <w:szCs w:val="24"/>
          <w:lang w:eastAsia="nl-BE"/>
        </w:rPr>
        <w:drawing>
          <wp:inline distT="0" distB="0" distL="0" distR="0" wp14:anchorId="3447D302" wp14:editId="51945920">
            <wp:extent cx="6007735" cy="1153636"/>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6614484" cy="1270147"/>
                    </a:xfrm>
                    <a:prstGeom prst="rect">
                      <a:avLst/>
                    </a:prstGeom>
                  </pic:spPr>
                </pic:pic>
              </a:graphicData>
            </a:graphic>
          </wp:inline>
        </w:drawing>
      </w:r>
    </w:p>
    <w:p w14:paraId="1823AAE8" w14:textId="77777777" w:rsidR="009E6EEF" w:rsidRDefault="009E6EEF" w:rsidP="00EF7736">
      <w:pPr>
        <w:spacing w:after="38" w:line="233" w:lineRule="atLeast"/>
        <w:rPr>
          <w:rFonts w:ascii="Calibri" w:eastAsia="Times New Roman" w:hAnsi="Calibri" w:cs="Calibri"/>
          <w:color w:val="000000"/>
          <w:sz w:val="24"/>
          <w:szCs w:val="24"/>
          <w:lang w:eastAsia="nl-BE"/>
        </w:rPr>
      </w:pPr>
    </w:p>
    <w:p w14:paraId="28045D16" w14:textId="77777777" w:rsidR="009E6EEF" w:rsidRDefault="009E6EEF" w:rsidP="00EF7736">
      <w:pPr>
        <w:spacing w:after="38" w:line="233" w:lineRule="atLeast"/>
        <w:rPr>
          <w:rFonts w:ascii="Calibri" w:eastAsia="Times New Roman" w:hAnsi="Calibri" w:cs="Calibri"/>
          <w:color w:val="000000"/>
          <w:sz w:val="24"/>
          <w:szCs w:val="24"/>
          <w:lang w:eastAsia="nl-BE"/>
        </w:rPr>
      </w:pPr>
    </w:p>
    <w:p w14:paraId="2DF15CA2" w14:textId="77777777" w:rsidR="009E6EEF" w:rsidRDefault="009E6EEF" w:rsidP="00EF7736">
      <w:pPr>
        <w:spacing w:after="38" w:line="233" w:lineRule="atLeast"/>
        <w:rPr>
          <w:rFonts w:ascii="Calibri" w:eastAsia="Times New Roman" w:hAnsi="Calibri" w:cs="Calibri"/>
          <w:color w:val="000000"/>
          <w:sz w:val="24"/>
          <w:szCs w:val="24"/>
          <w:lang w:eastAsia="nl-BE"/>
        </w:rPr>
      </w:pPr>
    </w:p>
    <w:p w14:paraId="0B8F44CA" w14:textId="34CDFBC7" w:rsidR="00EF7736" w:rsidRPr="00EF7736" w:rsidRDefault="00EF7736" w:rsidP="00EF7736">
      <w:pPr>
        <w:spacing w:after="38" w:line="233" w:lineRule="atLeast"/>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Beste Windhonden vrienden,</w:t>
      </w:r>
    </w:p>
    <w:p w14:paraId="124EC104"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De KMSH is verheugd om de voltallig CRCB voor te stellen.</w:t>
      </w:r>
    </w:p>
    <w:p w14:paraId="724F82CD" w14:textId="77777777" w:rsidR="00EF7736" w:rsidRPr="00EF7736" w:rsidRDefault="00EF7736" w:rsidP="00EF7736">
      <w:pPr>
        <w:numPr>
          <w:ilvl w:val="0"/>
          <w:numId w:val="1"/>
        </w:numPr>
        <w:spacing w:after="0" w:line="233" w:lineRule="atLeast"/>
        <w:ind w:left="1080"/>
        <w:jc w:val="both"/>
        <w:rPr>
          <w:rFonts w:ascii="Calibri" w:eastAsia="Times New Roman" w:hAnsi="Calibri" w:cs="Calibri"/>
          <w:color w:val="000000"/>
          <w:lang w:eastAsia="nl-BE"/>
        </w:rPr>
      </w:pPr>
      <w:r w:rsidRPr="00EF7736">
        <w:rPr>
          <w:rFonts w:ascii="Calibri" w:eastAsia="Times New Roman" w:hAnsi="Calibri" w:cs="Calibri"/>
          <w:color w:val="000000"/>
          <w:sz w:val="24"/>
          <w:szCs w:val="24"/>
          <w:u w:val="single"/>
          <w:lang w:eastAsia="nl-BE"/>
        </w:rPr>
        <w:t xml:space="preserve">Voorzitter </w:t>
      </w:r>
      <w:proofErr w:type="spellStart"/>
      <w:proofErr w:type="gramStart"/>
      <w:r w:rsidRPr="00EF7736">
        <w:rPr>
          <w:rFonts w:ascii="Calibri" w:eastAsia="Times New Roman" w:hAnsi="Calibri" w:cs="Calibri"/>
          <w:color w:val="000000"/>
          <w:sz w:val="24"/>
          <w:szCs w:val="24"/>
          <w:u w:val="single"/>
          <w:lang w:eastAsia="nl-BE"/>
        </w:rPr>
        <w:t>coursing</w:t>
      </w:r>
      <w:proofErr w:type="spellEnd"/>
      <w:r w:rsidRPr="00EF7736">
        <w:rPr>
          <w:rFonts w:ascii="Calibri" w:eastAsia="Times New Roman" w:hAnsi="Calibri" w:cs="Calibri"/>
          <w:color w:val="000000"/>
          <w:sz w:val="24"/>
          <w:szCs w:val="24"/>
          <w:lang w:eastAsia="nl-BE"/>
        </w:rPr>
        <w:t> :</w:t>
      </w:r>
      <w:proofErr w:type="gramEnd"/>
      <w:r w:rsidRPr="00EF7736">
        <w:rPr>
          <w:rFonts w:ascii="Calibri" w:eastAsia="Times New Roman" w:hAnsi="Calibri" w:cs="Calibri"/>
          <w:color w:val="000000"/>
          <w:sz w:val="24"/>
          <w:szCs w:val="24"/>
          <w:lang w:eastAsia="nl-BE"/>
        </w:rPr>
        <w:t xml:space="preserve"> Louis </w:t>
      </w:r>
      <w:proofErr w:type="spellStart"/>
      <w:r w:rsidRPr="00EF7736">
        <w:rPr>
          <w:rFonts w:ascii="Calibri" w:eastAsia="Times New Roman" w:hAnsi="Calibri" w:cs="Calibri"/>
          <w:color w:val="000000"/>
          <w:sz w:val="24"/>
          <w:szCs w:val="24"/>
          <w:lang w:eastAsia="nl-BE"/>
        </w:rPr>
        <w:t>Dehaes</w:t>
      </w:r>
      <w:proofErr w:type="spellEnd"/>
    </w:p>
    <w:p w14:paraId="6F59F632" w14:textId="77777777" w:rsidR="00EF7736" w:rsidRPr="00EF7736" w:rsidRDefault="00EF7736" w:rsidP="00EF7736">
      <w:pPr>
        <w:numPr>
          <w:ilvl w:val="0"/>
          <w:numId w:val="1"/>
        </w:numPr>
        <w:spacing w:after="0" w:line="238" w:lineRule="atLeast"/>
        <w:ind w:left="1080"/>
        <w:jc w:val="both"/>
        <w:rPr>
          <w:rFonts w:ascii="Calibri" w:eastAsia="Times New Roman" w:hAnsi="Calibri" w:cs="Calibri"/>
          <w:color w:val="000000"/>
          <w:lang w:eastAsia="nl-BE"/>
        </w:rPr>
      </w:pPr>
      <w:r w:rsidRPr="00EF7736">
        <w:rPr>
          <w:rFonts w:ascii="Calibri" w:eastAsia="Times New Roman" w:hAnsi="Calibri" w:cs="Calibri"/>
          <w:color w:val="000000"/>
          <w:sz w:val="24"/>
          <w:szCs w:val="24"/>
          <w:u w:val="single"/>
          <w:lang w:eastAsia="nl-BE"/>
        </w:rPr>
        <w:t xml:space="preserve">Voorzitter </w:t>
      </w:r>
      <w:proofErr w:type="spellStart"/>
      <w:proofErr w:type="gramStart"/>
      <w:r w:rsidRPr="00EF7736">
        <w:rPr>
          <w:rFonts w:ascii="Calibri" w:eastAsia="Times New Roman" w:hAnsi="Calibri" w:cs="Calibri"/>
          <w:color w:val="000000"/>
          <w:sz w:val="24"/>
          <w:szCs w:val="24"/>
          <w:u w:val="single"/>
          <w:lang w:eastAsia="nl-BE"/>
        </w:rPr>
        <w:t>racing</w:t>
      </w:r>
      <w:proofErr w:type="spellEnd"/>
      <w:r w:rsidRPr="00EF7736">
        <w:rPr>
          <w:rFonts w:ascii="Calibri" w:eastAsia="Times New Roman" w:hAnsi="Calibri" w:cs="Calibri"/>
          <w:color w:val="000000"/>
          <w:sz w:val="24"/>
          <w:szCs w:val="24"/>
          <w:lang w:eastAsia="nl-BE"/>
        </w:rPr>
        <w:t> :</w:t>
      </w:r>
      <w:proofErr w:type="gramEnd"/>
      <w:r w:rsidRPr="00EF7736">
        <w:rPr>
          <w:rFonts w:ascii="Calibri" w:eastAsia="Times New Roman" w:hAnsi="Calibri" w:cs="Calibri"/>
          <w:color w:val="000000"/>
          <w:sz w:val="24"/>
          <w:szCs w:val="24"/>
          <w:lang w:eastAsia="nl-BE"/>
        </w:rPr>
        <w:t xml:space="preserve"> Philippe </w:t>
      </w:r>
      <w:proofErr w:type="spellStart"/>
      <w:r w:rsidRPr="00EF7736">
        <w:rPr>
          <w:rFonts w:ascii="Calibri" w:eastAsia="Times New Roman" w:hAnsi="Calibri" w:cs="Calibri"/>
          <w:color w:val="000000"/>
          <w:sz w:val="24"/>
          <w:szCs w:val="24"/>
          <w:lang w:eastAsia="nl-BE"/>
        </w:rPr>
        <w:t>Penin</w:t>
      </w:r>
      <w:proofErr w:type="spellEnd"/>
    </w:p>
    <w:p w14:paraId="6946C297" w14:textId="77777777" w:rsidR="00EF7736" w:rsidRPr="00EF7736" w:rsidRDefault="00EF7736" w:rsidP="00EF7736">
      <w:pPr>
        <w:numPr>
          <w:ilvl w:val="0"/>
          <w:numId w:val="1"/>
        </w:numPr>
        <w:spacing w:after="328" w:line="238" w:lineRule="atLeast"/>
        <w:ind w:left="1080"/>
        <w:jc w:val="both"/>
        <w:rPr>
          <w:rFonts w:ascii="Calibri" w:eastAsia="Times New Roman" w:hAnsi="Calibri" w:cs="Calibri"/>
          <w:color w:val="000000"/>
          <w:lang w:eastAsia="nl-BE"/>
        </w:rPr>
      </w:pPr>
      <w:proofErr w:type="gramStart"/>
      <w:r w:rsidRPr="00EF7736">
        <w:rPr>
          <w:rFonts w:ascii="Calibri" w:eastAsia="Times New Roman" w:hAnsi="Calibri" w:cs="Calibri"/>
          <w:color w:val="000000"/>
          <w:sz w:val="24"/>
          <w:szCs w:val="24"/>
          <w:u w:val="single"/>
          <w:lang w:eastAsia="nl-BE"/>
        </w:rPr>
        <w:t>Secretaris</w:t>
      </w:r>
      <w:r w:rsidRPr="00EF7736">
        <w:rPr>
          <w:rFonts w:ascii="Calibri" w:eastAsia="Times New Roman" w:hAnsi="Calibri" w:cs="Calibri"/>
          <w:color w:val="000000"/>
          <w:sz w:val="24"/>
          <w:szCs w:val="24"/>
          <w:lang w:eastAsia="nl-BE"/>
        </w:rPr>
        <w:t> :</w:t>
      </w:r>
      <w:proofErr w:type="gramEnd"/>
      <w:r w:rsidRPr="00EF7736">
        <w:rPr>
          <w:rFonts w:ascii="Calibri" w:eastAsia="Times New Roman" w:hAnsi="Calibri" w:cs="Calibri"/>
          <w:color w:val="000000"/>
          <w:sz w:val="24"/>
          <w:szCs w:val="24"/>
          <w:lang w:eastAsia="nl-BE"/>
        </w:rPr>
        <w:t xml:space="preserve"> Willem </w:t>
      </w:r>
      <w:proofErr w:type="spellStart"/>
      <w:r w:rsidRPr="00EF7736">
        <w:rPr>
          <w:rFonts w:ascii="Calibri" w:eastAsia="Times New Roman" w:hAnsi="Calibri" w:cs="Calibri"/>
          <w:color w:val="000000"/>
          <w:sz w:val="24"/>
          <w:szCs w:val="24"/>
          <w:lang w:eastAsia="nl-BE"/>
        </w:rPr>
        <w:t>Vermaut</w:t>
      </w:r>
      <w:proofErr w:type="spellEnd"/>
    </w:p>
    <w:p w14:paraId="5AA40062" w14:textId="77777777" w:rsidR="00EF7736" w:rsidRPr="00EF7736" w:rsidRDefault="00EF7736" w:rsidP="00EF7736">
      <w:pPr>
        <w:spacing w:after="0" w:line="242" w:lineRule="atLeast"/>
        <w:ind w:left="714" w:hanging="357"/>
        <w:jc w:val="both"/>
        <w:rPr>
          <w:rFonts w:ascii="Calibri" w:eastAsia="Times New Roman" w:hAnsi="Calibri" w:cs="Calibri"/>
          <w:color w:val="000000"/>
          <w:lang w:eastAsia="nl-BE"/>
        </w:rPr>
      </w:pPr>
      <w:r w:rsidRPr="00EF7736">
        <w:rPr>
          <w:rFonts w:ascii="Arial" w:eastAsia="Times New Roman" w:hAnsi="Arial" w:cs="Arial"/>
          <w:color w:val="000000"/>
          <w:sz w:val="20"/>
          <w:szCs w:val="20"/>
          <w:bdr w:val="none" w:sz="0" w:space="0" w:color="auto" w:frame="1"/>
          <w:lang w:eastAsia="nl-BE"/>
        </w:rPr>
        <w:t>•</w:t>
      </w:r>
      <w:r w:rsidRPr="00EF7736">
        <w:rPr>
          <w:rFonts w:ascii="Times New Roman" w:eastAsia="Times New Roman" w:hAnsi="Times New Roman" w:cs="Times New Roman"/>
          <w:color w:val="000000"/>
          <w:sz w:val="14"/>
          <w:szCs w:val="14"/>
          <w:bdr w:val="none" w:sz="0" w:space="0" w:color="auto" w:frame="1"/>
          <w:lang w:eastAsia="nl-BE"/>
        </w:rPr>
        <w:t>       </w:t>
      </w:r>
      <w:proofErr w:type="gramStart"/>
      <w:r w:rsidRPr="00EF7736">
        <w:rPr>
          <w:rFonts w:ascii="Calibri" w:eastAsia="Times New Roman" w:hAnsi="Calibri" w:cs="Calibri"/>
          <w:color w:val="000000"/>
          <w:sz w:val="24"/>
          <w:szCs w:val="24"/>
          <w:lang w:eastAsia="nl-BE"/>
        </w:rPr>
        <w:t>BAHC :</w:t>
      </w:r>
      <w:proofErr w:type="gramEnd"/>
      <w:r w:rsidRPr="00EF7736">
        <w:rPr>
          <w:rFonts w:ascii="Calibri" w:eastAsia="Times New Roman" w:hAnsi="Calibri" w:cs="Calibri"/>
          <w:color w:val="000000"/>
          <w:sz w:val="24"/>
          <w:szCs w:val="24"/>
          <w:lang w:eastAsia="nl-BE"/>
        </w:rPr>
        <w:t xml:space="preserve"> Michael </w:t>
      </w:r>
      <w:proofErr w:type="spellStart"/>
      <w:r w:rsidRPr="00EF7736">
        <w:rPr>
          <w:rFonts w:ascii="Calibri" w:eastAsia="Times New Roman" w:hAnsi="Calibri" w:cs="Calibri"/>
          <w:color w:val="000000"/>
          <w:sz w:val="24"/>
          <w:szCs w:val="24"/>
          <w:lang w:eastAsia="nl-BE"/>
        </w:rPr>
        <w:t>Hornaert</w:t>
      </w:r>
      <w:proofErr w:type="spellEnd"/>
      <w:r w:rsidRPr="00EF7736">
        <w:rPr>
          <w:rFonts w:ascii="Calibri" w:eastAsia="Times New Roman" w:hAnsi="Calibri" w:cs="Calibri"/>
          <w:color w:val="000000"/>
          <w:sz w:val="24"/>
          <w:szCs w:val="24"/>
          <w:lang w:eastAsia="nl-BE"/>
        </w:rPr>
        <w:t xml:space="preserve">, effectief – Yves </w:t>
      </w:r>
      <w:proofErr w:type="spellStart"/>
      <w:r w:rsidRPr="00EF7736">
        <w:rPr>
          <w:rFonts w:ascii="Calibri" w:eastAsia="Times New Roman" w:hAnsi="Calibri" w:cs="Calibri"/>
          <w:color w:val="000000"/>
          <w:sz w:val="24"/>
          <w:szCs w:val="24"/>
          <w:lang w:eastAsia="nl-BE"/>
        </w:rPr>
        <w:t>Boclonville</w:t>
      </w:r>
      <w:proofErr w:type="spellEnd"/>
      <w:r w:rsidRPr="00EF7736">
        <w:rPr>
          <w:rFonts w:ascii="Calibri" w:eastAsia="Times New Roman" w:hAnsi="Calibri" w:cs="Calibri"/>
          <w:color w:val="000000"/>
          <w:sz w:val="24"/>
          <w:szCs w:val="24"/>
          <w:lang w:eastAsia="nl-BE"/>
        </w:rPr>
        <w:t>, vervanger</w:t>
      </w:r>
    </w:p>
    <w:p w14:paraId="60AF8E29" w14:textId="77777777" w:rsidR="00EF7736" w:rsidRPr="00EF7736" w:rsidRDefault="00EF7736" w:rsidP="00EF7736">
      <w:pPr>
        <w:spacing w:after="0" w:line="242" w:lineRule="atLeast"/>
        <w:ind w:left="714" w:hanging="357"/>
        <w:jc w:val="both"/>
        <w:rPr>
          <w:rFonts w:ascii="Calibri" w:eastAsia="Times New Roman" w:hAnsi="Calibri" w:cs="Calibri"/>
          <w:color w:val="000000"/>
          <w:lang w:eastAsia="nl-BE"/>
        </w:rPr>
      </w:pPr>
      <w:r w:rsidRPr="00EF7736">
        <w:rPr>
          <w:rFonts w:ascii="Arial" w:eastAsia="Times New Roman" w:hAnsi="Arial" w:cs="Arial"/>
          <w:color w:val="000000"/>
          <w:sz w:val="20"/>
          <w:szCs w:val="20"/>
          <w:bdr w:val="none" w:sz="0" w:space="0" w:color="auto" w:frame="1"/>
          <w:lang w:eastAsia="nl-BE"/>
        </w:rPr>
        <w:t>•</w:t>
      </w:r>
      <w:r w:rsidRPr="00EF7736">
        <w:rPr>
          <w:rFonts w:ascii="Times New Roman" w:eastAsia="Times New Roman" w:hAnsi="Times New Roman" w:cs="Times New Roman"/>
          <w:color w:val="000000"/>
          <w:sz w:val="14"/>
          <w:szCs w:val="14"/>
          <w:bdr w:val="none" w:sz="0" w:space="0" w:color="auto" w:frame="1"/>
          <w:lang w:eastAsia="nl-BE"/>
        </w:rPr>
        <w:t>       </w:t>
      </w:r>
      <w:proofErr w:type="gramStart"/>
      <w:r w:rsidRPr="00EF7736">
        <w:rPr>
          <w:rFonts w:ascii="Calibri" w:eastAsia="Times New Roman" w:hAnsi="Calibri" w:cs="Calibri"/>
          <w:color w:val="000000"/>
          <w:sz w:val="24"/>
          <w:szCs w:val="24"/>
          <w:lang w:eastAsia="nl-BE"/>
        </w:rPr>
        <w:t>CNBCL :</w:t>
      </w:r>
      <w:proofErr w:type="gramEnd"/>
      <w:r w:rsidRPr="00EF7736">
        <w:rPr>
          <w:rFonts w:ascii="Calibri" w:eastAsia="Times New Roman" w:hAnsi="Calibri" w:cs="Calibri"/>
          <w:color w:val="000000"/>
          <w:sz w:val="24"/>
          <w:szCs w:val="24"/>
          <w:lang w:eastAsia="nl-BE"/>
        </w:rPr>
        <w:t xml:space="preserve"> Philippe </w:t>
      </w:r>
      <w:proofErr w:type="spellStart"/>
      <w:r w:rsidRPr="00EF7736">
        <w:rPr>
          <w:rFonts w:ascii="Calibri" w:eastAsia="Times New Roman" w:hAnsi="Calibri" w:cs="Calibri"/>
          <w:color w:val="000000"/>
          <w:sz w:val="24"/>
          <w:szCs w:val="24"/>
          <w:lang w:eastAsia="nl-BE"/>
        </w:rPr>
        <w:t>Halleux</w:t>
      </w:r>
      <w:proofErr w:type="spellEnd"/>
      <w:r w:rsidRPr="00EF7736">
        <w:rPr>
          <w:rFonts w:ascii="Calibri" w:eastAsia="Times New Roman" w:hAnsi="Calibri" w:cs="Calibri"/>
          <w:color w:val="000000"/>
          <w:sz w:val="24"/>
          <w:szCs w:val="24"/>
          <w:lang w:eastAsia="nl-BE"/>
        </w:rPr>
        <w:t xml:space="preserve">, effectief – Mieke </w:t>
      </w:r>
      <w:proofErr w:type="spellStart"/>
      <w:r w:rsidRPr="00EF7736">
        <w:rPr>
          <w:rFonts w:ascii="Calibri" w:eastAsia="Times New Roman" w:hAnsi="Calibri" w:cs="Calibri"/>
          <w:color w:val="000000"/>
          <w:sz w:val="24"/>
          <w:szCs w:val="24"/>
          <w:lang w:eastAsia="nl-BE"/>
        </w:rPr>
        <w:t>Savels</w:t>
      </w:r>
      <w:proofErr w:type="spellEnd"/>
      <w:r w:rsidRPr="00EF7736">
        <w:rPr>
          <w:rFonts w:ascii="Calibri" w:eastAsia="Times New Roman" w:hAnsi="Calibri" w:cs="Calibri"/>
          <w:color w:val="000000"/>
          <w:sz w:val="24"/>
          <w:szCs w:val="24"/>
          <w:lang w:eastAsia="nl-BE"/>
        </w:rPr>
        <w:t>, vervanger</w:t>
      </w:r>
    </w:p>
    <w:p w14:paraId="49ED9D93" w14:textId="77777777" w:rsidR="00EF7736" w:rsidRPr="00EF7736" w:rsidRDefault="00EF7736" w:rsidP="00EF7736">
      <w:pPr>
        <w:spacing w:after="0" w:line="242" w:lineRule="atLeast"/>
        <w:ind w:left="714" w:hanging="357"/>
        <w:jc w:val="both"/>
        <w:rPr>
          <w:rFonts w:ascii="Calibri" w:eastAsia="Times New Roman" w:hAnsi="Calibri" w:cs="Calibri"/>
          <w:color w:val="000000"/>
          <w:lang w:eastAsia="nl-BE"/>
        </w:rPr>
      </w:pPr>
      <w:r w:rsidRPr="00EF7736">
        <w:rPr>
          <w:rFonts w:ascii="Arial" w:eastAsia="Times New Roman" w:hAnsi="Arial" w:cs="Arial"/>
          <w:color w:val="000000"/>
          <w:sz w:val="20"/>
          <w:szCs w:val="20"/>
          <w:bdr w:val="none" w:sz="0" w:space="0" w:color="auto" w:frame="1"/>
          <w:lang w:eastAsia="nl-BE"/>
        </w:rPr>
        <w:t>•</w:t>
      </w:r>
      <w:r w:rsidRPr="00EF7736">
        <w:rPr>
          <w:rFonts w:ascii="Times New Roman" w:eastAsia="Times New Roman" w:hAnsi="Times New Roman" w:cs="Times New Roman"/>
          <w:color w:val="000000"/>
          <w:sz w:val="14"/>
          <w:szCs w:val="14"/>
          <w:bdr w:val="none" w:sz="0" w:space="0" w:color="auto" w:frame="1"/>
          <w:lang w:eastAsia="nl-BE"/>
        </w:rPr>
        <w:t>       </w:t>
      </w:r>
      <w:r w:rsidRPr="00EF7736">
        <w:rPr>
          <w:rFonts w:ascii="Calibri" w:eastAsia="Times New Roman" w:hAnsi="Calibri" w:cs="Calibri"/>
          <w:color w:val="000000"/>
          <w:sz w:val="24"/>
          <w:szCs w:val="24"/>
          <w:lang w:eastAsia="nl-BE"/>
        </w:rPr>
        <w:t xml:space="preserve">KVW: Stijn Vermeulen, effectief – Chantal </w:t>
      </w:r>
      <w:proofErr w:type="spellStart"/>
      <w:r w:rsidRPr="00EF7736">
        <w:rPr>
          <w:rFonts w:ascii="Calibri" w:eastAsia="Times New Roman" w:hAnsi="Calibri" w:cs="Calibri"/>
          <w:color w:val="000000"/>
          <w:sz w:val="24"/>
          <w:szCs w:val="24"/>
          <w:lang w:eastAsia="nl-BE"/>
        </w:rPr>
        <w:t>Baldewijns</w:t>
      </w:r>
      <w:proofErr w:type="spellEnd"/>
      <w:r w:rsidRPr="00EF7736">
        <w:rPr>
          <w:rFonts w:ascii="Calibri" w:eastAsia="Times New Roman" w:hAnsi="Calibri" w:cs="Calibri"/>
          <w:color w:val="000000"/>
          <w:sz w:val="24"/>
          <w:szCs w:val="24"/>
          <w:lang w:eastAsia="nl-BE"/>
        </w:rPr>
        <w:t>, vervanger</w:t>
      </w:r>
    </w:p>
    <w:p w14:paraId="3BC2F2B5" w14:textId="77777777" w:rsidR="00EF7736" w:rsidRPr="00EF7736" w:rsidRDefault="00EF7736" w:rsidP="00EF7736">
      <w:pPr>
        <w:spacing w:after="0" w:line="242" w:lineRule="atLeast"/>
        <w:ind w:left="714" w:hanging="357"/>
        <w:jc w:val="both"/>
        <w:rPr>
          <w:rFonts w:ascii="Calibri" w:eastAsia="Times New Roman" w:hAnsi="Calibri" w:cs="Calibri"/>
          <w:color w:val="000000"/>
          <w:lang w:eastAsia="nl-BE"/>
        </w:rPr>
      </w:pPr>
      <w:r w:rsidRPr="00EF7736">
        <w:rPr>
          <w:rFonts w:ascii="Arial" w:eastAsia="Times New Roman" w:hAnsi="Arial" w:cs="Arial"/>
          <w:color w:val="000000"/>
          <w:sz w:val="20"/>
          <w:szCs w:val="20"/>
          <w:bdr w:val="none" w:sz="0" w:space="0" w:color="auto" w:frame="1"/>
          <w:lang w:eastAsia="nl-BE"/>
        </w:rPr>
        <w:t>•</w:t>
      </w:r>
      <w:r w:rsidRPr="00EF7736">
        <w:rPr>
          <w:rFonts w:ascii="Times New Roman" w:eastAsia="Times New Roman" w:hAnsi="Times New Roman" w:cs="Times New Roman"/>
          <w:color w:val="000000"/>
          <w:sz w:val="14"/>
          <w:szCs w:val="14"/>
          <w:bdr w:val="none" w:sz="0" w:space="0" w:color="auto" w:frame="1"/>
          <w:lang w:eastAsia="nl-BE"/>
        </w:rPr>
        <w:t>       </w:t>
      </w:r>
      <w:r w:rsidRPr="00EF7736">
        <w:rPr>
          <w:rFonts w:ascii="Calibri" w:eastAsia="Times New Roman" w:hAnsi="Calibri" w:cs="Calibri"/>
          <w:color w:val="000000"/>
          <w:sz w:val="24"/>
          <w:szCs w:val="24"/>
          <w:lang w:eastAsia="nl-BE"/>
        </w:rPr>
        <w:t xml:space="preserve">WWRB: Paul </w:t>
      </w:r>
      <w:proofErr w:type="spellStart"/>
      <w:r w:rsidRPr="00EF7736">
        <w:rPr>
          <w:rFonts w:ascii="Calibri" w:eastAsia="Times New Roman" w:hAnsi="Calibri" w:cs="Calibri"/>
          <w:color w:val="000000"/>
          <w:sz w:val="24"/>
          <w:szCs w:val="24"/>
          <w:lang w:eastAsia="nl-BE"/>
        </w:rPr>
        <w:t>Brackx</w:t>
      </w:r>
      <w:proofErr w:type="spellEnd"/>
      <w:r w:rsidRPr="00EF7736">
        <w:rPr>
          <w:rFonts w:ascii="Calibri" w:eastAsia="Times New Roman" w:hAnsi="Calibri" w:cs="Calibri"/>
          <w:color w:val="000000"/>
          <w:sz w:val="24"/>
          <w:szCs w:val="24"/>
          <w:lang w:eastAsia="nl-BE"/>
        </w:rPr>
        <w:t>, effectief – Patricia Van Wiele, vervanger</w:t>
      </w:r>
    </w:p>
    <w:p w14:paraId="40E5EF95" w14:textId="77777777" w:rsidR="00EF7736" w:rsidRPr="00EF7736" w:rsidRDefault="00EF7736" w:rsidP="00EF7736">
      <w:pPr>
        <w:spacing w:after="0" w:line="242" w:lineRule="atLeast"/>
        <w:ind w:left="357"/>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 </w:t>
      </w:r>
    </w:p>
    <w:p w14:paraId="5024FB33"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De CRCB wil de KMSH adviseren om de windhondensport in België te ondersteunen, kwaliteitsvol te organiseren en breed bekend te maken. </w:t>
      </w:r>
    </w:p>
    <w:p w14:paraId="35C5A5BA"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De veiligheid en het dierenwelzijn moet de CRCB leiden in alles wat ze doet.</w:t>
      </w:r>
    </w:p>
    <w:p w14:paraId="7A738E02"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De CRCB wil open en transparante communicatie bevorderen tussen de KMSH, de windhondenclubs, hun leden en alle windhonden eigenaars. Hiervoor zullen de CRCB leden actief luisteren, regelmatig overleg organiseren, bezorgdheden opvangen om op die manier een brug te vormen tussen de beoefenaars van de windhondensport en de KMSH.</w:t>
      </w:r>
    </w:p>
    <w:p w14:paraId="3E1BE0D5"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In bijlage vindt u het definitief formulier om de licenties of hernieuwing van de licentie bij de KMSH aan te vragen. Uw leden dienen voor elke hond zo’n formulier in te vullen en te ondertekenen. Het secretariaat van de clubs bundelen deze origineel ondertekende formulieren en sturen deze, na betaling van de licentievergoeding, aan het secretariaat van de KMSH. Leden kunnen dit niet zelf rechtstreeks aan de KMSH aanvragen.</w:t>
      </w:r>
    </w:p>
    <w:p w14:paraId="4E8D19D4"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U hoeft niet naar de KMSH te mailen of te bellen om sneller een licentie te bekomen.</w:t>
      </w:r>
    </w:p>
    <w:p w14:paraId="1624BAAD"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Omwille van de COVID  situatie kan er op dit moment nog geen meting ingepland worden. We brengen jullie op de hoogte van zodra dit wel kan.</w:t>
      </w:r>
    </w:p>
    <w:p w14:paraId="1A1A3E77" w14:textId="77777777" w:rsidR="00EF7736" w:rsidRPr="00EF7736" w:rsidRDefault="00EF7736" w:rsidP="00EF7736">
      <w:pPr>
        <w:spacing w:after="0" w:line="240" w:lineRule="auto"/>
        <w:rPr>
          <w:rFonts w:ascii="Calibri" w:eastAsia="Times New Roman" w:hAnsi="Calibri" w:cs="Calibri"/>
          <w:color w:val="000000"/>
          <w:lang w:eastAsia="nl-BE"/>
        </w:rPr>
      </w:pPr>
      <w:r w:rsidRPr="00EF7736">
        <w:rPr>
          <w:rFonts w:ascii="Calibri" w:eastAsia="Times New Roman" w:hAnsi="Calibri" w:cs="Calibri"/>
          <w:color w:val="000000"/>
          <w:sz w:val="24"/>
          <w:szCs w:val="24"/>
          <w:lang w:eastAsia="nl-BE"/>
        </w:rPr>
        <w:t>Met sportieve groeten</w:t>
      </w:r>
    </w:p>
    <w:tbl>
      <w:tblPr>
        <w:tblW w:w="6665" w:type="dxa"/>
        <w:tblCellMar>
          <w:left w:w="0" w:type="dxa"/>
          <w:right w:w="0" w:type="dxa"/>
        </w:tblCellMar>
        <w:tblLook w:val="04A0" w:firstRow="1" w:lastRow="0" w:firstColumn="1" w:lastColumn="0" w:noHBand="0" w:noVBand="1"/>
      </w:tblPr>
      <w:tblGrid>
        <w:gridCol w:w="4820"/>
        <w:gridCol w:w="1845"/>
      </w:tblGrid>
      <w:tr w:rsidR="00EF7736" w:rsidRPr="00EF7736" w14:paraId="44B4D025" w14:textId="77777777" w:rsidTr="00EF7736">
        <w:trPr>
          <w:trHeight w:val="303"/>
        </w:trPr>
        <w:tc>
          <w:tcPr>
            <w:tcW w:w="4820" w:type="dxa"/>
            <w:hideMark/>
          </w:tcPr>
          <w:p w14:paraId="7BDB16DF" w14:textId="77777777" w:rsidR="00EF7736" w:rsidRPr="00EF7736" w:rsidRDefault="00EF7736" w:rsidP="00EF7736">
            <w:pPr>
              <w:spacing w:after="0" w:line="233" w:lineRule="atLeast"/>
              <w:rPr>
                <w:rFonts w:ascii="Calibri" w:eastAsia="Times New Roman" w:hAnsi="Calibri" w:cs="Calibri"/>
                <w:lang w:eastAsia="nl-BE"/>
              </w:rPr>
            </w:pPr>
            <w:r w:rsidRPr="00EF7736">
              <w:rPr>
                <w:rFonts w:ascii="Calibri" w:eastAsia="Times New Roman" w:hAnsi="Calibri" w:cs="Calibri"/>
                <w:sz w:val="24"/>
                <w:szCs w:val="24"/>
                <w:lang w:eastAsia="nl-BE"/>
              </w:rPr>
              <w:t xml:space="preserve">Thierry </w:t>
            </w:r>
            <w:proofErr w:type="spellStart"/>
            <w:r w:rsidRPr="00EF7736">
              <w:rPr>
                <w:rFonts w:ascii="Calibri" w:eastAsia="Times New Roman" w:hAnsi="Calibri" w:cs="Calibri"/>
                <w:sz w:val="24"/>
                <w:szCs w:val="24"/>
                <w:lang w:eastAsia="nl-BE"/>
              </w:rPr>
              <w:t>Vercauter</w:t>
            </w:r>
            <w:proofErr w:type="spellEnd"/>
            <w:r w:rsidRPr="00EF7736">
              <w:rPr>
                <w:rFonts w:ascii="Calibri" w:eastAsia="Times New Roman" w:hAnsi="Calibri" w:cs="Calibri"/>
                <w:sz w:val="24"/>
                <w:szCs w:val="24"/>
                <w:lang w:eastAsia="nl-BE"/>
              </w:rPr>
              <w:t> </w:t>
            </w:r>
          </w:p>
        </w:tc>
        <w:tc>
          <w:tcPr>
            <w:tcW w:w="1845" w:type="dxa"/>
            <w:hideMark/>
          </w:tcPr>
          <w:p w14:paraId="1F095955" w14:textId="77777777" w:rsidR="00EF7736" w:rsidRPr="00EF7736" w:rsidRDefault="00EF7736" w:rsidP="00EF7736">
            <w:pPr>
              <w:spacing w:after="0" w:line="233" w:lineRule="atLeast"/>
              <w:rPr>
                <w:rFonts w:ascii="Calibri" w:eastAsia="Times New Roman" w:hAnsi="Calibri" w:cs="Calibri"/>
                <w:lang w:eastAsia="nl-BE"/>
              </w:rPr>
            </w:pPr>
            <w:r w:rsidRPr="00EF7736">
              <w:rPr>
                <w:rFonts w:ascii="Calibri" w:eastAsia="Times New Roman" w:hAnsi="Calibri" w:cs="Calibri"/>
                <w:sz w:val="24"/>
                <w:szCs w:val="24"/>
                <w:lang w:eastAsia="nl-BE"/>
              </w:rPr>
              <w:t xml:space="preserve">Willem </w:t>
            </w:r>
            <w:proofErr w:type="spellStart"/>
            <w:r w:rsidRPr="00EF7736">
              <w:rPr>
                <w:rFonts w:ascii="Calibri" w:eastAsia="Times New Roman" w:hAnsi="Calibri" w:cs="Calibri"/>
                <w:sz w:val="24"/>
                <w:szCs w:val="24"/>
                <w:lang w:eastAsia="nl-BE"/>
              </w:rPr>
              <w:t>Vermaut</w:t>
            </w:r>
            <w:proofErr w:type="spellEnd"/>
          </w:p>
        </w:tc>
      </w:tr>
      <w:tr w:rsidR="00EF7736" w:rsidRPr="00EF7736" w14:paraId="30D24B94" w14:textId="77777777" w:rsidTr="00EF7736">
        <w:trPr>
          <w:trHeight w:val="343"/>
        </w:trPr>
        <w:tc>
          <w:tcPr>
            <w:tcW w:w="4820" w:type="dxa"/>
            <w:hideMark/>
          </w:tcPr>
          <w:p w14:paraId="67A1F31B" w14:textId="77777777" w:rsidR="00EF7736" w:rsidRPr="00EF7736" w:rsidRDefault="00EF7736" w:rsidP="00EF7736">
            <w:pPr>
              <w:spacing w:after="0" w:line="233" w:lineRule="atLeast"/>
              <w:rPr>
                <w:rFonts w:ascii="Calibri" w:eastAsia="Times New Roman" w:hAnsi="Calibri" w:cs="Calibri"/>
                <w:lang w:eastAsia="nl-BE"/>
              </w:rPr>
            </w:pPr>
            <w:r w:rsidRPr="00EF7736">
              <w:rPr>
                <w:rFonts w:ascii="Calibri" w:eastAsia="Times New Roman" w:hAnsi="Calibri" w:cs="Calibri"/>
                <w:sz w:val="24"/>
                <w:szCs w:val="24"/>
                <w:lang w:eastAsia="nl-BE"/>
              </w:rPr>
              <w:t>Algemeen Secretaris </w:t>
            </w:r>
          </w:p>
        </w:tc>
        <w:tc>
          <w:tcPr>
            <w:tcW w:w="1845" w:type="dxa"/>
            <w:hideMark/>
          </w:tcPr>
          <w:p w14:paraId="4AF84094" w14:textId="77777777" w:rsidR="00EF7736" w:rsidRPr="00EF7736" w:rsidRDefault="00EF7736" w:rsidP="00EF7736">
            <w:pPr>
              <w:spacing w:after="0" w:line="233" w:lineRule="atLeast"/>
              <w:rPr>
                <w:rFonts w:ascii="Calibri" w:eastAsia="Times New Roman" w:hAnsi="Calibri" w:cs="Calibri"/>
                <w:lang w:eastAsia="nl-BE"/>
              </w:rPr>
            </w:pPr>
            <w:r w:rsidRPr="00EF7736">
              <w:rPr>
                <w:rFonts w:ascii="Calibri" w:eastAsia="Times New Roman" w:hAnsi="Calibri" w:cs="Calibri"/>
                <w:sz w:val="24"/>
                <w:szCs w:val="24"/>
                <w:lang w:eastAsia="nl-BE"/>
              </w:rPr>
              <w:t>Secretaris</w:t>
            </w:r>
          </w:p>
        </w:tc>
      </w:tr>
      <w:tr w:rsidR="00EF7736" w:rsidRPr="00EF7736" w14:paraId="09C75461" w14:textId="77777777" w:rsidTr="00EF7736">
        <w:trPr>
          <w:trHeight w:val="327"/>
        </w:trPr>
        <w:tc>
          <w:tcPr>
            <w:tcW w:w="4820" w:type="dxa"/>
            <w:hideMark/>
          </w:tcPr>
          <w:p w14:paraId="0EAA3021" w14:textId="77777777" w:rsidR="00EF7736" w:rsidRPr="00EF7736" w:rsidRDefault="00EF7736" w:rsidP="00EF7736">
            <w:pPr>
              <w:spacing w:after="0" w:line="233" w:lineRule="atLeast"/>
              <w:rPr>
                <w:rFonts w:ascii="Calibri" w:eastAsia="Times New Roman" w:hAnsi="Calibri" w:cs="Calibri"/>
                <w:lang w:eastAsia="nl-BE"/>
              </w:rPr>
            </w:pPr>
            <w:r w:rsidRPr="00EF7736">
              <w:rPr>
                <w:rFonts w:ascii="Calibri" w:eastAsia="Times New Roman" w:hAnsi="Calibri" w:cs="Calibri"/>
                <w:sz w:val="24"/>
                <w:szCs w:val="24"/>
                <w:lang w:eastAsia="nl-BE"/>
              </w:rPr>
              <w:t>SRSH-KMSH</w:t>
            </w:r>
          </w:p>
        </w:tc>
        <w:tc>
          <w:tcPr>
            <w:tcW w:w="1845" w:type="dxa"/>
            <w:hideMark/>
          </w:tcPr>
          <w:p w14:paraId="320520C8" w14:textId="77777777" w:rsidR="00EF7736" w:rsidRPr="00EF7736" w:rsidRDefault="00EF7736" w:rsidP="00EF7736">
            <w:pPr>
              <w:spacing w:after="0" w:line="233" w:lineRule="atLeast"/>
              <w:rPr>
                <w:rFonts w:ascii="Calibri" w:eastAsia="Times New Roman" w:hAnsi="Calibri" w:cs="Calibri"/>
                <w:lang w:eastAsia="nl-BE"/>
              </w:rPr>
            </w:pPr>
            <w:r w:rsidRPr="00EF7736">
              <w:rPr>
                <w:rFonts w:ascii="Calibri" w:eastAsia="Times New Roman" w:hAnsi="Calibri" w:cs="Calibri"/>
                <w:sz w:val="24"/>
                <w:szCs w:val="24"/>
                <w:lang w:eastAsia="nl-BE"/>
              </w:rPr>
              <w:t>CRCB</w:t>
            </w:r>
          </w:p>
        </w:tc>
      </w:tr>
    </w:tbl>
    <w:p w14:paraId="1F0513BF" w14:textId="77777777" w:rsidR="00EF7736" w:rsidRDefault="00EF7736"/>
    <w:sectPr w:rsidR="00EF7736" w:rsidSect="009E6EEF">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757F4"/>
    <w:multiLevelType w:val="multilevel"/>
    <w:tmpl w:val="DAC6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36"/>
    <w:rsid w:val="009E6EEF"/>
    <w:rsid w:val="00EF7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BDD8"/>
  <w15:chartTrackingRefBased/>
  <w15:docId w15:val="{005CD192-B507-4A87-8C06-1ACE2EAC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2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1502</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Wiele</dc:creator>
  <cp:keywords/>
  <dc:description/>
  <cp:lastModifiedBy>Patricia Van Wiele</cp:lastModifiedBy>
  <cp:revision>2</cp:revision>
  <dcterms:created xsi:type="dcterms:W3CDTF">2021-03-25T09:35:00Z</dcterms:created>
  <dcterms:modified xsi:type="dcterms:W3CDTF">2021-03-25T09:35:00Z</dcterms:modified>
</cp:coreProperties>
</file>